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D3" w:rsidRPr="00D045D3" w:rsidRDefault="00D045D3" w:rsidP="000D13A8">
      <w:pPr>
        <w:jc w:val="center"/>
        <w:rPr>
          <w:b/>
          <w:sz w:val="24"/>
          <w:szCs w:val="24"/>
        </w:rPr>
      </w:pPr>
      <w:r w:rsidRPr="00D045D3">
        <w:rPr>
          <w:b/>
          <w:sz w:val="24"/>
          <w:szCs w:val="24"/>
        </w:rPr>
        <w:t>ÖĞRENCİLERİMİZİN ÖNLİSANS EĞİTİMİNDE EK PUAN ALACAĞI PROGRAMLAR</w:t>
      </w:r>
    </w:p>
    <w:p w:rsidR="00D045D3" w:rsidRDefault="00D045D3" w:rsidP="000D13A8">
      <w:pPr>
        <w:ind w:firstLine="708"/>
        <w:jc w:val="both"/>
      </w:pPr>
      <w:r>
        <w:t xml:space="preserve">Mesleki ve teknik ortaöğretim kurumlarının aşağıda belirtilen alan/dallarından mezun olanlar, karşılarında gösterilen yükseköğretim ön lisans programlarına yerleştirilirken, yerleştirme puanları </w:t>
      </w:r>
      <w:proofErr w:type="spellStart"/>
      <w:r>
        <w:t>OBP’nin</w:t>
      </w:r>
      <w:proofErr w:type="spellEnd"/>
      <w:r>
        <w:t xml:space="preserve"> 0,12 ile çarpılması ve puanlarına eklenmesi suretiyle elde edilecek; ayrıca, yerleştirme puanlarına </w:t>
      </w:r>
      <w:proofErr w:type="spellStart"/>
      <w:r>
        <w:t>OBP’nin</w:t>
      </w:r>
      <w:proofErr w:type="spellEnd"/>
      <w:r>
        <w:t xml:space="preserve"> 0,06 ile çarpılmasıyla elde edilecek ek puanlar katılacaktır. Özel eğitim meslek okulları veya dengi okullar ile bu okulların programlarının uygulandığı özel eğitim sınıflarında öğrenim görenler, “TABLO 3D Özel Eğitim Mezunlarının Ek Puanları İle Yerleşebilecekleri Ön Lisans Programları” tablosunda karşılarında gösterilen yükseköğretim ön lisans programlarına ek puanları ile yerleştirileceklerdir.</w:t>
      </w:r>
    </w:p>
    <w:p w:rsidR="00D045D3" w:rsidRDefault="00D045D3"/>
    <w:tbl>
      <w:tblPr>
        <w:tblW w:w="9072" w:type="dxa"/>
        <w:tblCellMar>
          <w:left w:w="70" w:type="dxa"/>
          <w:right w:w="70" w:type="dxa"/>
        </w:tblCellMar>
        <w:tblLook w:val="04A0" w:firstRow="1" w:lastRow="0" w:firstColumn="1" w:lastColumn="0" w:noHBand="0" w:noVBand="1"/>
      </w:tblPr>
      <w:tblGrid>
        <w:gridCol w:w="9072"/>
      </w:tblGrid>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b/>
                <w:color w:val="000000"/>
                <w:lang w:eastAsia="tr-TR"/>
              </w:rPr>
            </w:pPr>
            <w:r w:rsidRPr="00D045D3">
              <w:rPr>
                <w:rFonts w:ascii="Calibri" w:eastAsia="Times New Roman" w:hAnsi="Calibri" w:cs="Calibri"/>
                <w:b/>
                <w:color w:val="000000"/>
                <w:lang w:eastAsia="tr-TR"/>
              </w:rPr>
              <w:t xml:space="preserve">6030 KONAKLAMA VE SEYAHAT HİZMETLERİ - </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Aşçılık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İkram Hizmetleri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Kültürel Miras ve Turizm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Otobüs Kaptanlığı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Sağlık Turizmi İşletmeciliği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Turist Rehberliği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Turizm Animasyonu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Turizm ve Otel İşletmeciliği TYT</w:t>
            </w:r>
          </w:p>
        </w:tc>
      </w:tr>
      <w:tr w:rsidR="00D045D3" w:rsidRPr="00D045D3" w:rsidTr="000D13A8">
        <w:trPr>
          <w:trHeight w:val="388"/>
        </w:trPr>
        <w:tc>
          <w:tcPr>
            <w:tcW w:w="9072" w:type="dxa"/>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Turizm ve Seyahat Hizmetleri </w:t>
            </w:r>
            <w:r w:rsidRPr="00D045D3">
              <w:rPr>
                <w:rFonts w:ascii="Calibri" w:eastAsia="Times New Roman" w:hAnsi="Calibri" w:cs="Calibri"/>
                <w:color w:val="000000"/>
                <w:lang w:eastAsia="tr-TR"/>
              </w:rPr>
              <w:t>TYT</w:t>
            </w:r>
          </w:p>
        </w:tc>
      </w:tr>
    </w:tbl>
    <w:p w:rsidR="00622C2A" w:rsidRDefault="00622C2A"/>
    <w:tbl>
      <w:tblPr>
        <w:tblW w:w="9072" w:type="dxa"/>
        <w:tblCellMar>
          <w:left w:w="70" w:type="dxa"/>
          <w:right w:w="70" w:type="dxa"/>
        </w:tblCellMar>
        <w:tblLook w:val="04A0" w:firstRow="1" w:lastRow="0" w:firstColumn="1" w:lastColumn="0" w:noHBand="0" w:noVBand="1"/>
      </w:tblPr>
      <w:tblGrid>
        <w:gridCol w:w="9072"/>
      </w:tblGrid>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b/>
                <w:color w:val="000000"/>
                <w:lang w:eastAsia="tr-TR"/>
              </w:rPr>
            </w:pPr>
            <w:r w:rsidRPr="00D045D3">
              <w:rPr>
                <w:rFonts w:ascii="Calibri" w:eastAsia="Times New Roman" w:hAnsi="Calibri" w:cs="Calibri"/>
                <w:b/>
                <w:color w:val="000000"/>
                <w:lang w:eastAsia="tr-TR"/>
              </w:rPr>
              <w:t>6057 YİYECEK İÇECEK HİZMETLERİ</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Aşçılık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Gıda Teknolojisi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İkram Hizmetleri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Kültürel Miras ve Turizm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Pastacılık ve Ekmekçilik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Turizm ve Otel İşletmeciliği TYT</w:t>
            </w:r>
          </w:p>
        </w:tc>
      </w:tr>
      <w:tr w:rsidR="00D045D3" w:rsidRPr="00D045D3" w:rsidTr="000D13A8">
        <w:trPr>
          <w:trHeight w:val="396"/>
        </w:trPr>
        <w:tc>
          <w:tcPr>
            <w:tcW w:w="9072" w:type="dxa"/>
            <w:tcBorders>
              <w:top w:val="nil"/>
              <w:left w:val="nil"/>
              <w:bottom w:val="nil"/>
              <w:right w:val="nil"/>
            </w:tcBorders>
            <w:shd w:val="clear" w:color="auto" w:fill="auto"/>
            <w:noWrap/>
            <w:vAlign w:val="bottom"/>
            <w:hideMark/>
          </w:tcPr>
          <w:p w:rsidR="00D045D3" w:rsidRPr="00D045D3" w:rsidRDefault="00D045D3" w:rsidP="00D045D3">
            <w:pPr>
              <w:spacing w:after="0" w:line="240" w:lineRule="auto"/>
              <w:rPr>
                <w:rFonts w:ascii="Calibri" w:eastAsia="Times New Roman" w:hAnsi="Calibri" w:cs="Calibri"/>
                <w:color w:val="000000"/>
                <w:lang w:eastAsia="tr-TR"/>
              </w:rPr>
            </w:pPr>
            <w:r w:rsidRPr="00D045D3">
              <w:rPr>
                <w:rFonts w:ascii="Calibri" w:eastAsia="Times New Roman" w:hAnsi="Calibri" w:cs="Calibri"/>
                <w:color w:val="000000"/>
                <w:lang w:eastAsia="tr-TR"/>
              </w:rPr>
              <w:t>Turizm ve Seyahat Hizmetleri TYT</w:t>
            </w:r>
          </w:p>
        </w:tc>
      </w:tr>
    </w:tbl>
    <w:p w:rsidR="00D045D3" w:rsidRDefault="00D045D3"/>
    <w:p w:rsidR="00D045D3" w:rsidRDefault="00D045D3"/>
    <w:p w:rsidR="00D045D3" w:rsidRPr="00FB5676" w:rsidRDefault="00FB5676" w:rsidP="00FB5676">
      <w:pPr>
        <w:ind w:left="4956" w:firstLine="708"/>
        <w:rPr>
          <w:b/>
        </w:rPr>
      </w:pPr>
      <w:r w:rsidRPr="00FB5676">
        <w:rPr>
          <w:b/>
        </w:rPr>
        <w:t>REHBERLİK SERVİSİ</w:t>
      </w:r>
    </w:p>
    <w:p w:rsidR="00D045D3" w:rsidRDefault="00D045D3"/>
    <w:p w:rsidR="00D045D3" w:rsidRDefault="00D045D3"/>
    <w:p w:rsidR="00D045D3" w:rsidRDefault="00D045D3"/>
    <w:p w:rsidR="00D045D3" w:rsidRDefault="00D045D3"/>
    <w:p w:rsidR="00D045D3" w:rsidRPr="00D045D3" w:rsidRDefault="00D045D3" w:rsidP="000D13A8">
      <w:pPr>
        <w:jc w:val="center"/>
        <w:rPr>
          <w:b/>
          <w:sz w:val="24"/>
          <w:szCs w:val="24"/>
        </w:rPr>
      </w:pPr>
      <w:r>
        <w:rPr>
          <w:b/>
          <w:sz w:val="24"/>
          <w:szCs w:val="24"/>
        </w:rPr>
        <w:lastRenderedPageBreak/>
        <w:t xml:space="preserve">ÖĞRENCİLERİMİZİN </w:t>
      </w:r>
      <w:r w:rsidRPr="00D045D3">
        <w:rPr>
          <w:b/>
          <w:sz w:val="24"/>
          <w:szCs w:val="24"/>
        </w:rPr>
        <w:t>Lİ</w:t>
      </w:r>
      <w:r>
        <w:rPr>
          <w:b/>
          <w:sz w:val="24"/>
          <w:szCs w:val="24"/>
        </w:rPr>
        <w:t xml:space="preserve">SANS EĞİTİMİNDE [MTOK] </w:t>
      </w:r>
      <w:r w:rsidR="00FB5676">
        <w:rPr>
          <w:b/>
          <w:sz w:val="24"/>
          <w:szCs w:val="24"/>
        </w:rPr>
        <w:t xml:space="preserve">ÖNCELİKLİ </w:t>
      </w:r>
      <w:r>
        <w:rPr>
          <w:b/>
          <w:sz w:val="24"/>
          <w:szCs w:val="24"/>
        </w:rPr>
        <w:t>GİREBİLECEĞİ PROGRAMLAR</w:t>
      </w:r>
    </w:p>
    <w:p w:rsidR="00D045D3" w:rsidRDefault="00D045D3" w:rsidP="000D13A8">
      <w:pPr>
        <w:ind w:firstLine="708"/>
        <w:jc w:val="both"/>
      </w:pPr>
      <w:r>
        <w:t>Teknoloji Fakültelerinin / Sanat ve Tasarım Fakültelerinin / Turizm Fakültelerinin aşağıda yer </w:t>
      </w:r>
      <w:r w:rsidR="000D13A8">
        <w:t xml:space="preserve"> </w:t>
      </w:r>
      <w:r>
        <w:t>alan lisans programlarının mesleki ve teknik ortaöğretim kurumları mezunları için ayrılan kontenjanlarına (</w:t>
      </w:r>
      <w:proofErr w:type="gramStart"/>
      <w:r>
        <w:t>M.T.O</w:t>
      </w:r>
      <w:proofErr w:type="gramEnd"/>
      <w:r>
        <w:t>.K.), mesleki ve teknik ortaöğretim kurumlarının aşağıda belirtilen alan/dallarından mezun olan adaylar öncelikli olarak yerleştirilecektir. Kontenjanların boş kalması durumunda diğer ortaöğretim kurumlarının diğer alan/dallarından mezun olan adaylar da tercih </w:t>
      </w:r>
      <w:r w:rsidR="000D13A8">
        <w:t xml:space="preserve">        </w:t>
      </w:r>
      <w:r>
        <w:t>ettikleri takdirde bu kontenjanlara yerleştirileceklerdir.</w:t>
      </w:r>
    </w:p>
    <w:p w:rsidR="00D045D3" w:rsidRDefault="00D045D3" w:rsidP="00D045D3"/>
    <w:p w:rsidR="00D045D3" w:rsidRPr="00D045D3" w:rsidRDefault="00D045D3" w:rsidP="00D045D3">
      <w:pPr>
        <w:rPr>
          <w:b/>
        </w:rPr>
      </w:pPr>
      <w:r w:rsidRPr="00D045D3">
        <w:rPr>
          <w:b/>
        </w:rPr>
        <w:t xml:space="preserve">6030 KONAKLAMA VE SEYAHAT HİZMETLERİ </w:t>
      </w:r>
    </w:p>
    <w:p w:rsidR="00D045D3" w:rsidRDefault="00D045D3" w:rsidP="00D045D3">
      <w:r>
        <w:t>Gastronomi ve Mutfak Sanatları (</w:t>
      </w:r>
      <w:proofErr w:type="gramStart"/>
      <w:r>
        <w:t>M.T.O</w:t>
      </w:r>
      <w:proofErr w:type="gramEnd"/>
      <w:r>
        <w:t xml:space="preserve">.K.) SÖZ </w:t>
      </w:r>
    </w:p>
    <w:p w:rsidR="00D045D3" w:rsidRDefault="00D045D3" w:rsidP="00D045D3">
      <w:r>
        <w:t>Rekreasyon Yönetimi (</w:t>
      </w:r>
      <w:proofErr w:type="gramStart"/>
      <w:r>
        <w:t>M.T.O</w:t>
      </w:r>
      <w:proofErr w:type="gramEnd"/>
      <w:r>
        <w:t>.K.) SÖZ</w:t>
      </w:r>
    </w:p>
    <w:p w:rsidR="00D045D3" w:rsidRDefault="00D045D3" w:rsidP="00D045D3"/>
    <w:p w:rsidR="00D045D3" w:rsidRPr="00D045D3" w:rsidRDefault="00D045D3" w:rsidP="00D045D3">
      <w:pPr>
        <w:rPr>
          <w:b/>
        </w:rPr>
      </w:pPr>
      <w:r w:rsidRPr="00D045D3">
        <w:rPr>
          <w:b/>
        </w:rPr>
        <w:t xml:space="preserve">6057 YİYECEK İÇECEK HİZMETLERİ </w:t>
      </w:r>
    </w:p>
    <w:p w:rsidR="00D045D3" w:rsidRDefault="00D045D3" w:rsidP="00D045D3">
      <w:r>
        <w:t>Gastronomi ve Mutfak Sanatları (</w:t>
      </w:r>
      <w:proofErr w:type="gramStart"/>
      <w:r>
        <w:t>M.T.O</w:t>
      </w:r>
      <w:proofErr w:type="gramEnd"/>
      <w:r>
        <w:t xml:space="preserve">.K.) SÖZ </w:t>
      </w:r>
    </w:p>
    <w:p w:rsidR="00FB5676" w:rsidRDefault="00D045D3" w:rsidP="00D045D3">
      <w:r>
        <w:t>Rekreasyon Yönetimi (</w:t>
      </w:r>
      <w:proofErr w:type="gramStart"/>
      <w:r>
        <w:t>M.T.O</w:t>
      </w:r>
      <w:proofErr w:type="gramEnd"/>
      <w:r>
        <w:t>.K.) SÖZ</w:t>
      </w:r>
    </w:p>
    <w:p w:rsidR="00FB5676" w:rsidRPr="00FB5676" w:rsidRDefault="00FB5676" w:rsidP="00FB5676"/>
    <w:p w:rsidR="00FB5676" w:rsidRDefault="00FB5676" w:rsidP="00FB5676"/>
    <w:p w:rsidR="00D045D3" w:rsidRPr="00FB5676" w:rsidRDefault="00FB5676" w:rsidP="00FB5676">
      <w:pPr>
        <w:tabs>
          <w:tab w:val="left" w:pos="6216"/>
        </w:tabs>
        <w:rPr>
          <w:b/>
        </w:rPr>
      </w:pPr>
      <w:r>
        <w:tab/>
      </w:r>
      <w:bookmarkStart w:id="0" w:name="_GoBack"/>
      <w:bookmarkEnd w:id="0"/>
      <w:r w:rsidRPr="00FB5676">
        <w:rPr>
          <w:b/>
        </w:rPr>
        <w:t>REHBERLİK SERVİSİ</w:t>
      </w:r>
    </w:p>
    <w:sectPr w:rsidR="00D045D3" w:rsidRPr="00FB5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56"/>
    <w:rsid w:val="000D13A8"/>
    <w:rsid w:val="00184059"/>
    <w:rsid w:val="00622C2A"/>
    <w:rsid w:val="00820D56"/>
    <w:rsid w:val="00D045D3"/>
    <w:rsid w:val="00FB5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31C15-E2B1-4F46-8E6D-0498DD86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56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32322">
      <w:bodyDiv w:val="1"/>
      <w:marLeft w:val="0"/>
      <w:marRight w:val="0"/>
      <w:marTop w:val="0"/>
      <w:marBottom w:val="0"/>
      <w:divBdr>
        <w:top w:val="none" w:sz="0" w:space="0" w:color="auto"/>
        <w:left w:val="none" w:sz="0" w:space="0" w:color="auto"/>
        <w:bottom w:val="none" w:sz="0" w:space="0" w:color="auto"/>
        <w:right w:val="none" w:sz="0" w:space="0" w:color="auto"/>
      </w:divBdr>
    </w:div>
    <w:div w:id="5903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2024-03-21T07:28:00Z</cp:lastPrinted>
  <dcterms:created xsi:type="dcterms:W3CDTF">2024-03-21T07:15:00Z</dcterms:created>
  <dcterms:modified xsi:type="dcterms:W3CDTF">2024-03-21T07:52:00Z</dcterms:modified>
</cp:coreProperties>
</file>